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A1" w:rsidRPr="00FE4C14" w:rsidRDefault="009B459F" w:rsidP="009B45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C14">
        <w:rPr>
          <w:rFonts w:ascii="Times New Roman" w:hAnsi="Times New Roman" w:cs="Times New Roman"/>
          <w:b/>
          <w:sz w:val="24"/>
          <w:szCs w:val="24"/>
        </w:rPr>
        <w:t>RAPORT DE AUTOEVALUARE</w:t>
      </w:r>
    </w:p>
    <w:p w:rsidR="009B459F" w:rsidRPr="00FE4C14" w:rsidRDefault="009B459F" w:rsidP="009B459F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4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C14">
        <w:rPr>
          <w:rFonts w:ascii="Times New Roman" w:hAnsi="Times New Roman" w:cs="Times New Roman"/>
          <w:b/>
          <w:i/>
          <w:sz w:val="24"/>
          <w:szCs w:val="24"/>
        </w:rPr>
        <w:t>Anul școlar: 201</w:t>
      </w:r>
      <w:r w:rsidR="0070785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E4C14">
        <w:rPr>
          <w:rFonts w:ascii="Times New Roman" w:hAnsi="Times New Roman" w:cs="Times New Roman"/>
          <w:b/>
          <w:i/>
          <w:sz w:val="24"/>
          <w:szCs w:val="24"/>
        </w:rPr>
        <w:t>-201</w:t>
      </w:r>
      <w:r w:rsidR="00707857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9B459F" w:rsidRPr="00FE4C14" w:rsidRDefault="009B459F" w:rsidP="009B45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C14" w:rsidRPr="00FE4C14" w:rsidRDefault="009B459F" w:rsidP="009B45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E4C14">
        <w:rPr>
          <w:rFonts w:ascii="Times New Roman" w:hAnsi="Times New Roman" w:cs="Times New Roman"/>
          <w:b/>
          <w:sz w:val="24"/>
          <w:szCs w:val="24"/>
        </w:rPr>
        <w:t xml:space="preserve">Profesor: </w:t>
      </w:r>
    </w:p>
    <w:p w:rsidR="009B459F" w:rsidRDefault="009B459F" w:rsidP="009B45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tbl>
      <w:tblPr>
        <w:tblStyle w:val="TableGrid"/>
        <w:tblW w:w="15134" w:type="dxa"/>
        <w:tblLayout w:type="fixed"/>
        <w:tblLook w:val="04A0"/>
      </w:tblPr>
      <w:tblGrid>
        <w:gridCol w:w="1668"/>
        <w:gridCol w:w="1842"/>
        <w:gridCol w:w="5529"/>
        <w:gridCol w:w="6095"/>
      </w:tblGrid>
      <w:tr w:rsidR="00954192" w:rsidRPr="00FF08B2" w:rsidTr="00954192">
        <w:tc>
          <w:tcPr>
            <w:tcW w:w="1668" w:type="dxa"/>
            <w:vAlign w:val="center"/>
          </w:tcPr>
          <w:p w:rsidR="009B459F" w:rsidRPr="00FF08B2" w:rsidRDefault="009B459F" w:rsidP="009541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B2">
              <w:rPr>
                <w:rFonts w:ascii="Times New Roman" w:hAnsi="Times New Roman" w:cs="Times New Roman"/>
                <w:b/>
                <w:sz w:val="24"/>
                <w:szCs w:val="24"/>
              </w:rPr>
              <w:t>Domenii ale evaluării</w:t>
            </w:r>
          </w:p>
        </w:tc>
        <w:tc>
          <w:tcPr>
            <w:tcW w:w="1842" w:type="dxa"/>
            <w:vAlign w:val="center"/>
          </w:tcPr>
          <w:p w:rsidR="009B459F" w:rsidRPr="00FF08B2" w:rsidRDefault="009B459F" w:rsidP="009541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B2">
              <w:rPr>
                <w:rFonts w:ascii="Times New Roman" w:hAnsi="Times New Roman" w:cs="Times New Roman"/>
                <w:b/>
                <w:sz w:val="24"/>
                <w:szCs w:val="24"/>
              </w:rPr>
              <w:t>Criterii de performanță</w:t>
            </w:r>
          </w:p>
        </w:tc>
        <w:tc>
          <w:tcPr>
            <w:tcW w:w="5529" w:type="dxa"/>
            <w:vAlign w:val="center"/>
          </w:tcPr>
          <w:p w:rsidR="009B459F" w:rsidRPr="00FF08B2" w:rsidRDefault="009B459F" w:rsidP="009541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B2">
              <w:rPr>
                <w:rFonts w:ascii="Times New Roman" w:hAnsi="Times New Roman" w:cs="Times New Roman"/>
                <w:b/>
                <w:sz w:val="24"/>
                <w:szCs w:val="24"/>
              </w:rPr>
              <w:t>Indicatori de performanță</w:t>
            </w:r>
          </w:p>
        </w:tc>
        <w:tc>
          <w:tcPr>
            <w:tcW w:w="6095" w:type="dxa"/>
            <w:vAlign w:val="center"/>
          </w:tcPr>
          <w:p w:rsidR="009B459F" w:rsidRPr="00FF08B2" w:rsidRDefault="009B459F" w:rsidP="009541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B2">
              <w:rPr>
                <w:rFonts w:ascii="Times New Roman" w:hAnsi="Times New Roman" w:cs="Times New Roman"/>
                <w:b/>
                <w:sz w:val="24"/>
                <w:szCs w:val="24"/>
              </w:rPr>
              <w:t>Realizare</w:t>
            </w:r>
          </w:p>
        </w:tc>
      </w:tr>
      <w:tr w:rsidR="005652F9" w:rsidTr="00954192">
        <w:trPr>
          <w:trHeight w:val="441"/>
        </w:trPr>
        <w:tc>
          <w:tcPr>
            <w:tcW w:w="1668" w:type="dxa"/>
            <w:vMerge w:val="restart"/>
          </w:tcPr>
          <w:p w:rsidR="00E209E6" w:rsidRPr="00FF08B2" w:rsidRDefault="00E209E6" w:rsidP="00954192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left="0" w:right="72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Proiectarea activității</w:t>
            </w:r>
          </w:p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209E6" w:rsidRPr="00FF08B2" w:rsidRDefault="00E209E6" w:rsidP="00B318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1.1 </w:t>
            </w:r>
            <w:r w:rsidRPr="00FF08B2">
              <w:rPr>
                <w:rFonts w:ascii="Times New Roman" w:hAnsi="Times New Roman"/>
                <w:sz w:val="20"/>
                <w:szCs w:val="20"/>
              </w:rPr>
              <w:t>Respectarea programei școlare, a normelor de elaborare a documentelor de proiectare, precum și adaptarea acesteia la particularitățile grupei/clasei.</w:t>
            </w:r>
          </w:p>
        </w:tc>
        <w:tc>
          <w:tcPr>
            <w:tcW w:w="5529" w:type="dxa"/>
          </w:tcPr>
          <w:p w:rsidR="00E209E6" w:rsidRPr="00FF08B2" w:rsidRDefault="00E209E6" w:rsidP="00B3189C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Cunoașterea curriculum-ului naţional şi local (CDS)</w:t>
            </w:r>
          </w:p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41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ind w:left="0" w:right="72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E209E6" w:rsidP="00B3189C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Realizarea planificărilor calendaristice şi proiectarea unităţilor de învăţare  în conformitate cu normele metodologice în vigoare</w:t>
            </w:r>
          </w:p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41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ind w:left="0" w:right="72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E209E6" w:rsidP="00B3189C">
            <w:pPr>
              <w:numPr>
                <w:ilvl w:val="0"/>
                <w:numId w:val="3"/>
              </w:numPr>
              <w:tabs>
                <w:tab w:val="left" w:pos="176"/>
                <w:tab w:val="num" w:pos="226"/>
              </w:tabs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Conceperea, aplicarea şi interpretarea (întocmirea inventarului de greşeli tipice) testelor iniţiale, de progres şi finale cu specificarea obiectivelor de evaluare urmărite</w:t>
            </w:r>
          </w:p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41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ind w:left="0" w:right="72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E209E6" w:rsidP="00B3189C">
            <w:pPr>
              <w:numPr>
                <w:ilvl w:val="0"/>
                <w:numId w:val="3"/>
              </w:numPr>
              <w:tabs>
                <w:tab w:val="left" w:pos="176"/>
                <w:tab w:val="num" w:pos="226"/>
              </w:tabs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Întocmirea planului de intervenţie personalizat sau a adaptări curriculare pentru elevii cu CES</w:t>
            </w:r>
          </w:p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41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ind w:left="0" w:right="72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</w:rPr>
              <w:t>Alegerea manualelor şi auxiliarelor didactice în concordanţă cu nivelul achiziţiilor anterioare ale educabililor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825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209E6" w:rsidRPr="00FF08B2" w:rsidRDefault="00E209E6" w:rsidP="00B318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1.2. Implicarea în activitățile de proiectare a ofertei educaționale la nivelul unității.</w:t>
            </w:r>
          </w:p>
        </w:tc>
        <w:tc>
          <w:tcPr>
            <w:tcW w:w="5529" w:type="dxa"/>
          </w:tcPr>
          <w:p w:rsidR="00E209E6" w:rsidRPr="00FF08B2" w:rsidRDefault="00965ECE" w:rsidP="009B459F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  <w:tab w:val="left" w:pos="227"/>
              </w:tabs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 </w:t>
            </w: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Proiectarea şi </w:t>
            </w: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implementarea</w:t>
            </w: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programelor de opţional în concordanţă cu interesele şi aptitudinile elevilor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825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965ECE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Proiectarea şi </w:t>
            </w:r>
            <w:r w:rsidRPr="00FF08B2">
              <w:rPr>
                <w:rFonts w:ascii="Times New Roman" w:hAnsi="Times New Roman"/>
                <w:sz w:val="20"/>
                <w:szCs w:val="20"/>
              </w:rPr>
              <w:t>implementarea</w:t>
            </w:r>
            <w:r w:rsidRPr="00FF08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programelor de opţional cu elemente de originalitate, de factură transcurriculară/transdisciplinară, realizate în parteneriate cu instituţii din comunitatea locală (opţionale pe platforme educaţionale, în colaborare cu cadre didactice din ţară sau străinătate, elaborate în echipe de lucru etc.)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550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209E6" w:rsidRPr="00FF08B2" w:rsidRDefault="00E209E6" w:rsidP="00B318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1.3 Folosirea tehnologiei informării și comunicării (TIC) în activitatea de proiectare.</w:t>
            </w:r>
          </w:p>
        </w:tc>
        <w:tc>
          <w:tcPr>
            <w:tcW w:w="5529" w:type="dxa"/>
          </w:tcPr>
          <w:p w:rsidR="00E209E6" w:rsidRPr="00FF08B2" w:rsidRDefault="00965ECE" w:rsidP="009B459F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  <w:tab w:val="left" w:pos="255"/>
                <w:tab w:val="left" w:pos="317"/>
              </w:tabs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Proiectarea planificărilor cu ajutorul TIC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550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65ECE" w:rsidRPr="00FF08B2" w:rsidRDefault="00965ECE" w:rsidP="00965ECE">
            <w:pPr>
              <w:numPr>
                <w:ilvl w:val="0"/>
                <w:numId w:val="2"/>
              </w:numPr>
              <w:tabs>
                <w:tab w:val="left" w:pos="176"/>
                <w:tab w:val="left" w:pos="257"/>
              </w:tabs>
              <w:ind w:left="0" w:firstLine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Realizarea unei baze de date personale ce include teste, fise de lucru, opţionale, activităţi extracurriculare, planuri de intervenţie personalizate  etc.</w:t>
            </w:r>
          </w:p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550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965ECE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</w:rPr>
              <w:t>Proiectarea unor lecţii folosind aplicaţii AEL sau platforme de învăţare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06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209E6" w:rsidRPr="00FF08B2" w:rsidRDefault="00E209E6" w:rsidP="00B318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1.4 Proiectarea unor activități extracurriculare corelate cu obiectivele curriculare, nevoile și interesele educabililor, planul managerial al unității.</w:t>
            </w:r>
          </w:p>
        </w:tc>
        <w:tc>
          <w:tcPr>
            <w:tcW w:w="5529" w:type="dxa"/>
          </w:tcPr>
          <w:p w:rsidR="00E209E6" w:rsidRPr="00FF08B2" w:rsidRDefault="00965ECE" w:rsidP="009B459F">
            <w:pPr>
              <w:numPr>
                <w:ilvl w:val="0"/>
                <w:numId w:val="2"/>
              </w:numPr>
              <w:tabs>
                <w:tab w:val="left" w:pos="227"/>
              </w:tabs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Existenţa planificării activităţilor extracurriculare corelate cu misiunea şi obiectivele specifice şcolii noastre 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06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965ECE" w:rsidP="009B459F">
            <w:pPr>
              <w:numPr>
                <w:ilvl w:val="0"/>
                <w:numId w:val="2"/>
              </w:numPr>
              <w:tabs>
                <w:tab w:val="left" w:pos="212"/>
              </w:tabs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Dezvoltarea unor teme transdisciplinare in proiectarea extracurriculară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06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965ECE" w:rsidP="009B459F">
            <w:pPr>
              <w:numPr>
                <w:ilvl w:val="0"/>
                <w:numId w:val="2"/>
              </w:numPr>
              <w:tabs>
                <w:tab w:val="left" w:pos="227"/>
              </w:tabs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Asigurarea dezvoltării laturii aplicative, practică regăsită în proiectarea curriculară 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06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965ECE" w:rsidP="009B459F">
            <w:pPr>
              <w:numPr>
                <w:ilvl w:val="0"/>
                <w:numId w:val="2"/>
              </w:numPr>
              <w:tabs>
                <w:tab w:val="left" w:pos="242"/>
              </w:tabs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Organizarea unor activităţi complementare (concursuri, cercuri tematice, cenacluri etc.) 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06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965ECE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</w:rPr>
              <w:t>Proiectarea unor parteneriate care să asigure vizibilitate şcolii în comunitate şi atragerea unor parteneri în dezvoltarea instituţională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 w:val="restart"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Realizarea activităților didactice</w:t>
            </w:r>
          </w:p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A40E75" w:rsidRPr="00FF08B2" w:rsidRDefault="00365E6E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2.1 Utilizarea unor strategii didactice care asigură caracterul aplicativ al învățării și formarea competențelor specifice.</w:t>
            </w: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Conceperea unor strategii optime pentru parcurgerea eficientă şi integrală a materiei prevăzută de programa şcolară în vigoare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Corelarea strategiilor didactice cu conţinuturile şi obiectivele activităţilor 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Alegerea manualelor şi materialelor auxiliare adaptate profilului colectivelor de elevi.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Adecvarea situaţiilor de lucru la conţinuturi, în funcţie de specificul colectivelor de elevi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</w:rPr>
              <w:t>Cunoaşterea metodelor active şi selectarea activităţilor de învăţare în care se pot aplica aceste metode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90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A40E75" w:rsidRPr="00FF08B2" w:rsidRDefault="00365E6E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2.2  Utilizarea eficientă a resurselor materiale din unitatea de învățământ în vederea optimizării activităților didactice-inclusiv a resurselor TIC.</w:t>
            </w: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57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Utilizarea la maxim a sistemului integrat AEL, a mijloacelor existente (laboratoare, cabinete, etc.)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90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57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Integrarea raţională a auxiliarelor în demersul didactic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90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321476">
            <w:pPr>
              <w:numPr>
                <w:ilvl w:val="0"/>
                <w:numId w:val="3"/>
              </w:numPr>
              <w:tabs>
                <w:tab w:val="num" w:pos="226"/>
              </w:tabs>
              <w:ind w:left="57" w:firstLine="0"/>
              <w:rPr>
                <w:rFonts w:ascii="Times New Roman" w:hAnsi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Reglarea de pro</w:t>
            </w:r>
            <w:r w:rsidRPr="00321476">
              <w:rPr>
                <w:rFonts w:ascii="Times New Roman" w:hAnsi="Times New Roman"/>
                <w:sz w:val="20"/>
                <w:szCs w:val="20"/>
                <w:lang w:val="ro-RO"/>
              </w:rPr>
              <w:t>c</w:t>
            </w: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es prin măsuri ameliorative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222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</w:tcPr>
          <w:p w:rsidR="00A40E75" w:rsidRPr="00FF08B2" w:rsidRDefault="00365E6E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2.3 Diseminarea, evaluarea și valorizarea activităților realizate.</w:t>
            </w:r>
          </w:p>
        </w:tc>
        <w:tc>
          <w:tcPr>
            <w:tcW w:w="5529" w:type="dxa"/>
          </w:tcPr>
          <w:p w:rsidR="00A40E75" w:rsidRPr="00FF08B2" w:rsidRDefault="00365E6E" w:rsidP="00321476">
            <w:pPr>
              <w:numPr>
                <w:ilvl w:val="0"/>
                <w:numId w:val="3"/>
              </w:numPr>
              <w:tabs>
                <w:tab w:val="num" w:pos="226"/>
              </w:tabs>
              <w:ind w:left="57" w:firstLine="0"/>
              <w:rPr>
                <w:rFonts w:ascii="Times New Roman" w:hAnsi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Diseminarea rezultatelor în cadrul activităţilor metodice, prin sesiuni de comunicări sau prin publicaţii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A40E75" w:rsidRPr="00FF08B2" w:rsidRDefault="00365E6E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2.4 Organizarea și desfășurarea activităților extracurriculare, participarea la acțiuni de voluntariat.</w:t>
            </w: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 </w:t>
            </w: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Proiectarea activităţilor extracurriculare pe baza consultării elevilor, a familiilor lor şi stabilirea de obiective educaţionale în concordanţă cu reglementările în vigoare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5"/>
              </w:numPr>
              <w:tabs>
                <w:tab w:val="num" w:pos="228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Gradul de realizare a activităţilor extracurriculare şi respectarea graficului de activităţi al clasei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5"/>
              </w:numPr>
              <w:tabs>
                <w:tab w:val="num" w:pos="228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Încheierea de parteneriate pentru realizarea obiectivelor propuse în activitatea extracurriculară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Implicarea cadrului didactic în cel puţin două activităţi extracurriculare la nivelul unităţii şcolare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365E6E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Consemnarea/dovedirea valorificării activităţilor extraşcolare în cadrul activităţilor didactice de specialitate sau a celor educative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90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A40E75" w:rsidRPr="00FF08B2" w:rsidRDefault="00365E6E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2.5 Formarea deprinderilor de studiu individual și în echipă în vederea formării/dezvoltării competenței de ,,a învăța să înveți”.</w:t>
            </w: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Preocupare pentru dezvoltarea la elevi a capacităţilor de a culege şi de a structura informaţiile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90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Prezenţa explicită a unor activităţi de autoînvăţare sau învăţare autocondusă de elevi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90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365E6E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diversificarea modului de transmitere a informaţiilor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15"/>
        </w:trPr>
        <w:tc>
          <w:tcPr>
            <w:tcW w:w="1668" w:type="dxa"/>
            <w:vMerge w:val="restart"/>
          </w:tcPr>
          <w:p w:rsidR="00E92FD2" w:rsidRPr="00FF08B2" w:rsidRDefault="00E92FD2" w:rsidP="00321476">
            <w:pPr>
              <w:numPr>
                <w:ilvl w:val="0"/>
                <w:numId w:val="1"/>
              </w:numPr>
              <w:tabs>
                <w:tab w:val="left" w:pos="284"/>
              </w:tabs>
              <w:ind w:left="0" w:hanging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Evaluarea rezultatelor</w:t>
            </w:r>
          </w:p>
          <w:p w:rsidR="00E92FD2" w:rsidRPr="00FF08B2" w:rsidRDefault="00E92FD2" w:rsidP="00F85C0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învățării</w:t>
            </w:r>
          </w:p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3.1 Asigurarea transparenței criteriilor, a procedurilor de evaluare și a rezultatelor activităților de evaluare.</w:t>
            </w: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Prezenţa explicită în proiectarea didactică a secvenţelor de motivare a rezultatelor evaluărilor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15"/>
        </w:trPr>
        <w:tc>
          <w:tcPr>
            <w:tcW w:w="1668" w:type="dxa"/>
            <w:vMerge/>
          </w:tcPr>
          <w:p w:rsidR="00E92FD2" w:rsidRPr="00FF08B2" w:rsidRDefault="00E92FD2" w:rsidP="00F85C05">
            <w:pPr>
              <w:numPr>
                <w:ilvl w:val="0"/>
                <w:numId w:val="1"/>
              </w:numPr>
              <w:tabs>
                <w:tab w:val="left" w:pos="22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Implicarea şi contribuţia directă a cadrului didactic la întocmirea raportului privind starea învăţământului prin furnizarea de date concrete şi relevante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15"/>
        </w:trPr>
        <w:tc>
          <w:tcPr>
            <w:tcW w:w="1668" w:type="dxa"/>
            <w:vMerge/>
          </w:tcPr>
          <w:p w:rsidR="00E92FD2" w:rsidRPr="00FF08B2" w:rsidRDefault="00E92FD2" w:rsidP="00F85C05">
            <w:pPr>
              <w:numPr>
                <w:ilvl w:val="0"/>
                <w:numId w:val="1"/>
              </w:numPr>
              <w:tabs>
                <w:tab w:val="left" w:pos="22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Elaborarea de descriptori de performanţă pentru cel puţin o activitate de evaluare pe semestru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15"/>
        </w:trPr>
        <w:tc>
          <w:tcPr>
            <w:tcW w:w="1668" w:type="dxa"/>
            <w:vMerge/>
          </w:tcPr>
          <w:p w:rsidR="00E92FD2" w:rsidRPr="00FF08B2" w:rsidRDefault="00E92FD2" w:rsidP="00F85C05">
            <w:pPr>
              <w:numPr>
                <w:ilvl w:val="0"/>
                <w:numId w:val="1"/>
              </w:numPr>
              <w:tabs>
                <w:tab w:val="left" w:pos="22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Ritmicitatea notării şi a informării elevilor, a familiilor lor cu privire la rezultate obţinut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15"/>
        </w:trPr>
        <w:tc>
          <w:tcPr>
            <w:tcW w:w="1668" w:type="dxa"/>
            <w:vMerge/>
          </w:tcPr>
          <w:p w:rsidR="00E92FD2" w:rsidRPr="00FF08B2" w:rsidRDefault="00E92FD2" w:rsidP="00F85C05">
            <w:pPr>
              <w:numPr>
                <w:ilvl w:val="0"/>
                <w:numId w:val="1"/>
              </w:numPr>
              <w:tabs>
                <w:tab w:val="left" w:pos="22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Probarea existenţei mecanismelor de comunicare cu familiile elevilor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15"/>
        </w:trPr>
        <w:tc>
          <w:tcPr>
            <w:tcW w:w="1668" w:type="dxa"/>
            <w:vMerge/>
          </w:tcPr>
          <w:p w:rsidR="00E92FD2" w:rsidRPr="00FF08B2" w:rsidRDefault="00E92FD2" w:rsidP="00F85C05">
            <w:pPr>
              <w:numPr>
                <w:ilvl w:val="0"/>
                <w:numId w:val="1"/>
              </w:numPr>
              <w:tabs>
                <w:tab w:val="left" w:pos="22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Calitatea şi periodicitatea comunicării cu familia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15"/>
        </w:trPr>
        <w:tc>
          <w:tcPr>
            <w:tcW w:w="1668" w:type="dxa"/>
            <w:vMerge/>
          </w:tcPr>
          <w:p w:rsidR="00E92FD2" w:rsidRPr="00FF08B2" w:rsidRDefault="00E92FD2" w:rsidP="00F85C05">
            <w:pPr>
              <w:numPr>
                <w:ilvl w:val="0"/>
                <w:numId w:val="1"/>
              </w:numPr>
              <w:tabs>
                <w:tab w:val="left" w:pos="22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BF2918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capacitatea de a recepţiona informaţiile transmise de părinţi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276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3.2 Aplicarea testelor predictive, interpretarea și comunicarea rezultatelor</w:t>
            </w:r>
            <w:r w:rsidRPr="00FF08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Conceperea de teste predictive, de progres şi finale cu specificarea obiectivelor de evaluare urmărite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276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Aplicarea şi interpretarea testelor predictive  la toate colectivele de elevi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276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Întocmirea inventarului de greşeli tipice şi a cauzelor care le generează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276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Întocmirea planului de intervenţie personalizat sau a adaptări curriculare pentru elevii cu CES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276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</w:rPr>
              <w:t>Comunicarea facilă şi la timp a rezultatelor testelor predictive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645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3.3 Utilizarea diverselor instrumente de evaluare, inclusiv a celor din banca de instrumente de evaluare unică.</w:t>
            </w: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7"/>
              </w:numPr>
              <w:tabs>
                <w:tab w:val="clear" w:pos="720"/>
                <w:tab w:val="left" w:pos="197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Existenţa unui sistem de înregistrare şi valorificare a evaluării continue şi de notare ritmică a elevilor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645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7"/>
              </w:numPr>
              <w:tabs>
                <w:tab w:val="clear" w:pos="720"/>
                <w:tab w:val="left" w:pos="227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Utilizarea evaluării alternative cu dovezi şi indicatori de performanţă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645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BF2918">
            <w:pPr>
              <w:numPr>
                <w:ilvl w:val="0"/>
                <w:numId w:val="7"/>
              </w:numPr>
              <w:tabs>
                <w:tab w:val="clear" w:pos="720"/>
                <w:tab w:val="left" w:pos="22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Înregistrarea tuturor rezultatelor şi a baremelor într-o bază de date unitară, electronică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413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3.4 Promovarea autoevaluării și interevaluării.</w:t>
            </w: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ind w:left="57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Proiectarea de activităţi cu caracter de autoevaluare sau inter-evaluare colegială 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412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BF2918">
            <w:pPr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ind w:left="57" w:firstLine="0"/>
              <w:rPr>
                <w:rFonts w:ascii="Times New Roman" w:hAnsi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Promovarea şi încurajarea acestor forme de evaluare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70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3.5 Evaluarea satisfacției beneficiarilor educaționali.</w:t>
            </w:r>
          </w:p>
        </w:tc>
        <w:tc>
          <w:tcPr>
            <w:tcW w:w="5529" w:type="dxa"/>
          </w:tcPr>
          <w:p w:rsidR="00E92FD2" w:rsidRPr="00FF08B2" w:rsidRDefault="00FF08B2" w:rsidP="009B459F">
            <w:pPr>
              <w:numPr>
                <w:ilvl w:val="0"/>
                <w:numId w:val="7"/>
              </w:numPr>
              <w:tabs>
                <w:tab w:val="clear" w:pos="720"/>
                <w:tab w:val="left" w:pos="287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Realizarea unui sistem de evaluare a satisfacţiei beneficiarilor în conformitate cu obiectivele CEAC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70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FF08B2" w:rsidP="009B459F">
            <w:pPr>
              <w:numPr>
                <w:ilvl w:val="0"/>
                <w:numId w:val="7"/>
              </w:numPr>
              <w:tabs>
                <w:tab w:val="left" w:pos="272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Aplicarea chestionarelor pentru înregistrarea rezultatelor evaluării nivelului de satisfacţie al beneficiarilor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70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</w:rPr>
              <w:t>Oferirea feed-back-ului obţinut din evaluarea elevilor către CA, CEAC, colegii de catedră sau comisie metodică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885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3.6 Coordonarea elaborării portofoliului educațional ca element central al evaluării rezultatelor învățării.</w:t>
            </w:r>
          </w:p>
        </w:tc>
        <w:tc>
          <w:tcPr>
            <w:tcW w:w="5529" w:type="dxa"/>
          </w:tcPr>
          <w:p w:rsidR="00E92FD2" w:rsidRPr="00FF08B2" w:rsidRDefault="00FF08B2" w:rsidP="009B459F">
            <w:pPr>
              <w:numPr>
                <w:ilvl w:val="0"/>
                <w:numId w:val="7"/>
              </w:numPr>
              <w:tabs>
                <w:tab w:val="left" w:pos="257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Îndrumarea elevilor pentru realizarea propriilor portofolii educaţionale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885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FF08B2" w:rsidP="00FF08B2">
            <w:pPr>
              <w:numPr>
                <w:ilvl w:val="0"/>
                <w:numId w:val="7"/>
              </w:numPr>
              <w:tabs>
                <w:tab w:val="left" w:pos="25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Înregistrarea portofoliilor educaţionale la nivelul fiecărei clase, de către profesorul-îndrumător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1245"/>
        </w:trPr>
        <w:tc>
          <w:tcPr>
            <w:tcW w:w="1668" w:type="dxa"/>
            <w:vMerge w:val="restart"/>
          </w:tcPr>
          <w:p w:rsidR="00FF08B2" w:rsidRPr="00FF08B2" w:rsidRDefault="00FF08B2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Managementul clasei de elevi</w:t>
            </w:r>
          </w:p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FF08B2" w:rsidRPr="00FF08B2" w:rsidRDefault="00FF08B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4.1 Stabilirea unui cadru adecvat (reguli de conduită, atitudini, ambient) pentru desfășurarea </w:t>
            </w: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lastRenderedPageBreak/>
              <w:t>activităților în conformitate cu particularitățile clasei de elevi.</w:t>
            </w:r>
          </w:p>
        </w:tc>
        <w:tc>
          <w:tcPr>
            <w:tcW w:w="5529" w:type="dxa"/>
          </w:tcPr>
          <w:p w:rsidR="00FF08B2" w:rsidRPr="00CC0D49" w:rsidRDefault="00CC0D49" w:rsidP="009B459F">
            <w:pPr>
              <w:numPr>
                <w:ilvl w:val="0"/>
                <w:numId w:val="7"/>
              </w:numPr>
              <w:tabs>
                <w:tab w:val="clear" w:pos="720"/>
                <w:tab w:val="left" w:pos="227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Elaborarea regulamentelor claselor în concordanţă cu ROI al unităţii</w:t>
            </w:r>
          </w:p>
        </w:tc>
        <w:tc>
          <w:tcPr>
            <w:tcW w:w="6095" w:type="dxa"/>
          </w:tcPr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1245"/>
        </w:trPr>
        <w:tc>
          <w:tcPr>
            <w:tcW w:w="1668" w:type="dxa"/>
            <w:vMerge/>
          </w:tcPr>
          <w:p w:rsidR="00FF08B2" w:rsidRPr="00FF08B2" w:rsidRDefault="00FF08B2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FF08B2" w:rsidRPr="00FF08B2" w:rsidRDefault="00FF08B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FF08B2" w:rsidRPr="00CC0D49" w:rsidRDefault="00CC0D49" w:rsidP="009B459F">
            <w:pPr>
              <w:numPr>
                <w:ilvl w:val="0"/>
                <w:numId w:val="7"/>
              </w:numPr>
              <w:tabs>
                <w:tab w:val="left" w:pos="272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Respectarea regulamentelor întocmite cu sarcini şi atribuţii clare date elevilor</w:t>
            </w:r>
          </w:p>
        </w:tc>
        <w:tc>
          <w:tcPr>
            <w:tcW w:w="6095" w:type="dxa"/>
          </w:tcPr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5C4" w:rsidTr="00954192">
        <w:trPr>
          <w:trHeight w:val="414"/>
        </w:trPr>
        <w:tc>
          <w:tcPr>
            <w:tcW w:w="1668" w:type="dxa"/>
            <w:vMerge/>
          </w:tcPr>
          <w:p w:rsidR="005E55C4" w:rsidRPr="00FF08B2" w:rsidRDefault="005E55C4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5E55C4" w:rsidRPr="00FF08B2" w:rsidRDefault="005E55C4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4.2 Monitorizarea comportamentului elevilor și gestionarea situațiilor conflictuale.</w:t>
            </w:r>
          </w:p>
        </w:tc>
        <w:tc>
          <w:tcPr>
            <w:tcW w:w="5529" w:type="dxa"/>
          </w:tcPr>
          <w:p w:rsidR="005E55C4" w:rsidRPr="00CC0D49" w:rsidRDefault="005E55C4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Preocuparea cadrului didactic pentru cunoaşterea grupurilor de educabili şi depistarea/cunoaşterea cazurilor care necesită abordări speciale</w:t>
            </w:r>
          </w:p>
        </w:tc>
        <w:tc>
          <w:tcPr>
            <w:tcW w:w="6095" w:type="dxa"/>
          </w:tcPr>
          <w:p w:rsidR="005E55C4" w:rsidRPr="00FF08B2" w:rsidRDefault="005E55C4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5C4" w:rsidTr="00954192">
        <w:trPr>
          <w:trHeight w:val="412"/>
        </w:trPr>
        <w:tc>
          <w:tcPr>
            <w:tcW w:w="1668" w:type="dxa"/>
            <w:vMerge/>
          </w:tcPr>
          <w:p w:rsidR="005E55C4" w:rsidRPr="00FF08B2" w:rsidRDefault="005E55C4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E55C4" w:rsidRPr="00FF08B2" w:rsidRDefault="005E55C4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E55C4" w:rsidRPr="00CC0D49" w:rsidRDefault="005E55C4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Alegerea strategiilor optime, adaptate fiecărui caz special de educabil</w:t>
            </w:r>
          </w:p>
        </w:tc>
        <w:tc>
          <w:tcPr>
            <w:tcW w:w="6095" w:type="dxa"/>
          </w:tcPr>
          <w:p w:rsidR="005E55C4" w:rsidRPr="00FF08B2" w:rsidRDefault="005E55C4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5C4" w:rsidTr="00954192">
        <w:trPr>
          <w:trHeight w:val="412"/>
        </w:trPr>
        <w:tc>
          <w:tcPr>
            <w:tcW w:w="1668" w:type="dxa"/>
            <w:vMerge/>
          </w:tcPr>
          <w:p w:rsidR="005E55C4" w:rsidRPr="00FF08B2" w:rsidRDefault="005E55C4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E55C4" w:rsidRPr="00FF08B2" w:rsidRDefault="005E55C4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E55C4" w:rsidRPr="00CC0D49" w:rsidRDefault="005E55C4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Semnalarea la timp a cazurilor de indisciplină către consiliul clasei sau profesorul îndrumător</w:t>
            </w:r>
          </w:p>
        </w:tc>
        <w:tc>
          <w:tcPr>
            <w:tcW w:w="6095" w:type="dxa"/>
          </w:tcPr>
          <w:p w:rsidR="005E55C4" w:rsidRPr="00FF08B2" w:rsidRDefault="005E55C4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5C4" w:rsidTr="00954192">
        <w:trPr>
          <w:trHeight w:val="412"/>
        </w:trPr>
        <w:tc>
          <w:tcPr>
            <w:tcW w:w="1668" w:type="dxa"/>
            <w:vMerge/>
          </w:tcPr>
          <w:p w:rsidR="005E55C4" w:rsidRPr="00FF08B2" w:rsidRDefault="005E55C4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E55C4" w:rsidRPr="00FF08B2" w:rsidRDefault="005E55C4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E55C4" w:rsidRPr="00FF08B2" w:rsidRDefault="005E55C4" w:rsidP="005652F9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aplicarea şi respectarea sancţiunilor prevăzute de către regulamentul clasei sau ROI al unităţii</w:t>
            </w:r>
          </w:p>
        </w:tc>
        <w:tc>
          <w:tcPr>
            <w:tcW w:w="6095" w:type="dxa"/>
          </w:tcPr>
          <w:p w:rsidR="005E55C4" w:rsidRPr="00FF08B2" w:rsidRDefault="005E55C4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5C4" w:rsidTr="00954192">
        <w:trPr>
          <w:trHeight w:val="412"/>
        </w:trPr>
        <w:tc>
          <w:tcPr>
            <w:tcW w:w="1668" w:type="dxa"/>
            <w:vMerge/>
          </w:tcPr>
          <w:p w:rsidR="005E55C4" w:rsidRPr="00FF08B2" w:rsidRDefault="005E55C4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E55C4" w:rsidRPr="00FF08B2" w:rsidRDefault="005E55C4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E55C4" w:rsidRPr="00920EFD" w:rsidRDefault="005E55C4" w:rsidP="005652F9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Sesizarea D.G.A.S.P.C. în  privința cazurilor de abuz asupra copilului</w:t>
            </w:r>
          </w:p>
        </w:tc>
        <w:tc>
          <w:tcPr>
            <w:tcW w:w="6095" w:type="dxa"/>
          </w:tcPr>
          <w:p w:rsidR="005E55C4" w:rsidRPr="00FF08B2" w:rsidRDefault="005E55C4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55"/>
        </w:trPr>
        <w:tc>
          <w:tcPr>
            <w:tcW w:w="1668" w:type="dxa"/>
            <w:vMerge/>
          </w:tcPr>
          <w:p w:rsidR="00FF08B2" w:rsidRPr="00FF08B2" w:rsidRDefault="00FF08B2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FF08B2" w:rsidRPr="00FF08B2" w:rsidRDefault="00FF08B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4.3 Cunoașterea, consilierea și tratarea diferențiată a elevilor.</w:t>
            </w:r>
          </w:p>
        </w:tc>
        <w:tc>
          <w:tcPr>
            <w:tcW w:w="5529" w:type="dxa"/>
          </w:tcPr>
          <w:p w:rsidR="00FF08B2" w:rsidRPr="005652F9" w:rsidRDefault="005652F9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eastAsia="Times New Roman" w:hAnsi="Times New Roman"/>
                <w:color w:val="FF6600"/>
                <w:sz w:val="20"/>
                <w:szCs w:val="20"/>
                <w:lang w:val="ro-RO" w:eastAsia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Probarea realizării/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urmăririi traseului educaţional al educabililor cu nevoi speciale, evidenţa achiziţiilor sau a progreselor realizate</w:t>
            </w:r>
          </w:p>
        </w:tc>
        <w:tc>
          <w:tcPr>
            <w:tcW w:w="6095" w:type="dxa"/>
          </w:tcPr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55"/>
        </w:trPr>
        <w:tc>
          <w:tcPr>
            <w:tcW w:w="1668" w:type="dxa"/>
            <w:vMerge/>
          </w:tcPr>
          <w:p w:rsidR="00FF08B2" w:rsidRPr="00FF08B2" w:rsidRDefault="00FF08B2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FF08B2" w:rsidRPr="00FF08B2" w:rsidRDefault="00FF08B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FF08B2" w:rsidRPr="00FF08B2" w:rsidRDefault="005652F9" w:rsidP="005652F9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Dovedirea conlucrării cu consilierul pedagogic din unitatea de învăţământ sau cu instituţiile specializate</w:t>
            </w:r>
            <w:r w:rsidRPr="00920EFD">
              <w:rPr>
                <w:rFonts w:ascii="Times New Roman" w:eastAsia="Times New Roman" w:hAnsi="Times New Roman"/>
                <w:color w:val="FF66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95" w:type="dxa"/>
          </w:tcPr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690"/>
        </w:trPr>
        <w:tc>
          <w:tcPr>
            <w:tcW w:w="1668" w:type="dxa"/>
            <w:vMerge/>
          </w:tcPr>
          <w:p w:rsidR="00FF08B2" w:rsidRPr="00FF08B2" w:rsidRDefault="00FF08B2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FF08B2" w:rsidRPr="00FF08B2" w:rsidRDefault="00FF08B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4.4 Motivarea elevilor prin valorizarea exemplelor de bună practică.</w:t>
            </w:r>
          </w:p>
        </w:tc>
        <w:tc>
          <w:tcPr>
            <w:tcW w:w="5529" w:type="dxa"/>
          </w:tcPr>
          <w:p w:rsidR="00FF08B2" w:rsidRPr="005652F9" w:rsidRDefault="005652F9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Promovarea elevilor care au rezultate la învăţătură şi desfăşoară activităţi complementare </w:t>
            </w:r>
          </w:p>
        </w:tc>
        <w:tc>
          <w:tcPr>
            <w:tcW w:w="6095" w:type="dxa"/>
          </w:tcPr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690"/>
        </w:trPr>
        <w:tc>
          <w:tcPr>
            <w:tcW w:w="1668" w:type="dxa"/>
            <w:vMerge/>
          </w:tcPr>
          <w:p w:rsidR="00FF08B2" w:rsidRPr="00FF08B2" w:rsidRDefault="00FF08B2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FF08B2" w:rsidRPr="00FF08B2" w:rsidRDefault="00FF08B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FF08B2" w:rsidRPr="00FF08B2" w:rsidRDefault="005652F9" w:rsidP="005652F9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958B5">
              <w:rPr>
                <w:rFonts w:ascii="Times New Roman" w:hAnsi="Times New Roman"/>
                <w:sz w:val="20"/>
                <w:szCs w:val="20"/>
                <w:lang w:val="ro-RO"/>
              </w:rPr>
              <w:t>evidenţierea elevilor foarte buni la învăţătură şi disciplină</w:t>
            </w:r>
          </w:p>
        </w:tc>
        <w:tc>
          <w:tcPr>
            <w:tcW w:w="6095" w:type="dxa"/>
          </w:tcPr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59"/>
        </w:trPr>
        <w:tc>
          <w:tcPr>
            <w:tcW w:w="1668" w:type="dxa"/>
            <w:vMerge w:val="restart"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565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Managementul carierei și al dezvoltării personale</w:t>
            </w:r>
          </w:p>
          <w:p w:rsidR="005652F9" w:rsidRPr="005652F9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565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5.1 Valorificarea competențelor științifice, didactice și metodice dobândite prin participarea la programele de formare continuă/perfecționare.  </w:t>
            </w: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Participarea la cursurile de formare obligatorie, o dată la 5 ani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59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Participarea la cursurile de formare continuă organizate de ISJ, CCD sau alte instituţii de specialitate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59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Participarea anuală a cadrului didactic la programe de formare continuă/grade didactice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59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Participarea la cursurile de formare organizate pe plan local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59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FF08B2" w:rsidRDefault="00947830" w:rsidP="00947830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Activitatea desfăşurată în calitate de mentor/formator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76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565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5.2 Implicarea în </w:t>
            </w:r>
            <w:r w:rsidRPr="00565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lastRenderedPageBreak/>
              <w:t>organizarea activităților metodice la nivelul comisiei/catedrei/responsabilului.</w:t>
            </w:r>
          </w:p>
        </w:tc>
        <w:tc>
          <w:tcPr>
            <w:tcW w:w="5529" w:type="dxa"/>
          </w:tcPr>
          <w:p w:rsidR="005652F9" w:rsidRPr="00FF08B2" w:rsidRDefault="00947830" w:rsidP="00947830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Susţinerea sau publicarea de articole sau lucrări de specialitate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76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Participare la realizarea unor teme de cercetare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76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Participarea activă la activităţile comisiei metodice, consilii profesorale cu temă,  consfătuirile cadrelor didactice, cercuri pedagogice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76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Prezenţa la activităţile comisiei metodice din şcoală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76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FF08B2" w:rsidRDefault="00947830" w:rsidP="00947830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elaborarea şi prezentarea semestrială a cel puţin un material sau o activitate metodică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31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565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5.3 Realizarea/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565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actualizarea portofoliului profesional  și dosarului personal.</w:t>
            </w: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Folosirea cunoştinţelor dobândite prin activităţi specifice de formare sau în cadrul activităţilor metodice în procesul didactic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31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Creşterea cu cel puţin 10% a procentului de promovabilitate/a performanţelor faţă de anul şcolar precedent 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31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Utilizarea la lecţie a unor tehnici, metode şi resurse moderne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31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Conceperea de programe, manuale, mijloace sau auxiliare didactice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31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FF08B2" w:rsidRDefault="00947830" w:rsidP="00947830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Contribuţii la dezvoltarea managementului educaţional şi instituţional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90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565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5.4 Dezvoltarea capacității de comunicare și relaționare în interiorul și în afara unității (cu elevii, personalul școlii, echipa managerială și cu beneficiarii din cadrul comunității-familiile elevilor).</w:t>
            </w: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Respectarea tuturor dispoziţiilor prevăzute de lege, a dispoziţiilor ISJ, MEN, Consiliu Local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90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Respectarea şi aplicarea procedurilor stabilite în cadrul CEAC din şcoală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90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Evidenţa mişcării elevilor din colectivele coordonate de cadrul didactic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90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FF08B2" w:rsidRDefault="00947830" w:rsidP="00947830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Completarea corectă şi la timp a documentelor şcolare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31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565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5.5. Manifestarea atitudinii morale şi civice (limbaj, ţinută, respect, comportament), respectarea şi promovarea deontologiei profesionale</w:t>
            </w:r>
          </w:p>
        </w:tc>
        <w:tc>
          <w:tcPr>
            <w:tcW w:w="5529" w:type="dxa"/>
          </w:tcPr>
          <w:p w:rsidR="005652F9" w:rsidRPr="00FF08B2" w:rsidRDefault="00947830" w:rsidP="00947830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Respectarea unei ţinute demne, morale, distinse care impune respect în relaţiile cu elevii, colegii şi  părinţii elevilor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690"/>
        </w:trPr>
        <w:tc>
          <w:tcPr>
            <w:tcW w:w="1668" w:type="dxa"/>
            <w:vMerge w:val="restart"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830" w:rsidRPr="005652F9" w:rsidRDefault="00947830" w:rsidP="00321476">
            <w:pPr>
              <w:numPr>
                <w:ilvl w:val="0"/>
                <w:numId w:val="1"/>
              </w:numPr>
              <w:tabs>
                <w:tab w:val="left" w:pos="284"/>
              </w:tabs>
              <w:ind w:left="0" w:right="34" w:hanging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565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Contribuția la dezvoltarea instituțională și la promovarea imaginii unității școlare</w:t>
            </w:r>
          </w:p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6.1 Dezvoltarea de parteneriate și  proiecte educaționale în vederea dezvoltării instituționale.</w:t>
            </w:r>
          </w:p>
        </w:tc>
        <w:tc>
          <w:tcPr>
            <w:tcW w:w="5529" w:type="dxa"/>
          </w:tcPr>
          <w:p w:rsidR="00947830" w:rsidRPr="00921DE7" w:rsidRDefault="00921DE7" w:rsidP="009B459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Implicarea în programe şi proiecte europene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690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F08B2" w:rsidRDefault="00921DE7" w:rsidP="00921DE7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Implicarea în realizarea de parteneriate şi schimburi de elevi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230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47830" w:rsidRPr="00947830" w:rsidRDefault="00947830" w:rsidP="009478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6.2 Promovarea ofertei educaționale.</w:t>
            </w:r>
          </w:p>
        </w:tc>
        <w:tc>
          <w:tcPr>
            <w:tcW w:w="5529" w:type="dxa"/>
          </w:tcPr>
          <w:p w:rsidR="00947830" w:rsidRPr="00921DE7" w:rsidRDefault="00921DE7" w:rsidP="009B459F">
            <w:pPr>
              <w:numPr>
                <w:ilvl w:val="0"/>
                <w:numId w:val="11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Implicarea/implementare a cel puţin un proiect educaţional promovat în comunitate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230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9478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5529" w:type="dxa"/>
          </w:tcPr>
          <w:p w:rsidR="00947830" w:rsidRPr="00FC1812" w:rsidRDefault="00921DE7" w:rsidP="009B459F">
            <w:pPr>
              <w:numPr>
                <w:ilvl w:val="0"/>
                <w:numId w:val="11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Implicarea în realizarea de acţiuni în cadrul „zilelor porţilor deschise”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230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9478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5529" w:type="dxa"/>
          </w:tcPr>
          <w:p w:rsidR="00947830" w:rsidRPr="00FF08B2" w:rsidRDefault="00FC1812" w:rsidP="00FC1812">
            <w:pPr>
              <w:numPr>
                <w:ilvl w:val="0"/>
                <w:numId w:val="11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Colaborarea permanentă cu comunitatea locală, cu agenţi economici, cu părinţii, cu presa, cu factorii de cultură, etc.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1148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6.3 Promovarea imaginii școlii în comunitate prin participarea și rezultatele elevilor la olimpiade, concursuri, competiții, activități extracurriculare și extrașcolare.</w:t>
            </w:r>
          </w:p>
        </w:tc>
        <w:tc>
          <w:tcPr>
            <w:tcW w:w="5529" w:type="dxa"/>
          </w:tcPr>
          <w:p w:rsidR="00947830" w:rsidRPr="00FC1812" w:rsidRDefault="00FC1812" w:rsidP="009B459F">
            <w:pPr>
              <w:numPr>
                <w:ilvl w:val="0"/>
                <w:numId w:val="11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Implicarea elevilor în activităţi competiţionale care să pună şcoala într-o lumină favorabilă şi să promoveze instituţia 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1147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F08B2" w:rsidRDefault="00FC1812" w:rsidP="00FC1812">
            <w:pPr>
              <w:numPr>
                <w:ilvl w:val="0"/>
                <w:numId w:val="11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Promovarea imaginii şcolii prin rezultatele bune şi foarte bune ale elevilor la concursuri şi olimpiade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576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6.4 Realizarea/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participarea la programe/activități de prevenire și combatere a violenței și comportamentelor nesănătoase în mediul școlar, familie și societate.</w:t>
            </w:r>
          </w:p>
        </w:tc>
        <w:tc>
          <w:tcPr>
            <w:tcW w:w="5529" w:type="dxa"/>
          </w:tcPr>
          <w:p w:rsidR="00947830" w:rsidRPr="00FC1812" w:rsidRDefault="00FC1812" w:rsidP="009B459F">
            <w:pPr>
              <w:numPr>
                <w:ilvl w:val="0"/>
                <w:numId w:val="11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Organizarea/participarea la cel puţin 2 acţiuni anti-violenţă în cadrul şcolii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573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C1812" w:rsidRDefault="00FC1812" w:rsidP="009B459F">
            <w:pPr>
              <w:numPr>
                <w:ilvl w:val="0"/>
                <w:numId w:val="11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Contribuţie la diseminarea informaţiilor legate de combaterea comportamentelor nesănătoase prin minim 2 acţiuni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573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C1812" w:rsidRDefault="00FC1812" w:rsidP="009B459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Implicarea şi activarea elevilor şi colegilor în acţiuni de combatere a violenţei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573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F08B2" w:rsidRDefault="00FC1812" w:rsidP="00FC1812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Colaborarea cu organele şi instituţiile abilitate în </w:t>
            </w:r>
            <w:r w:rsidRPr="00FC1812">
              <w:rPr>
                <w:rFonts w:ascii="Times New Roman" w:hAnsi="Times New Roman"/>
                <w:sz w:val="20"/>
                <w:szCs w:val="20"/>
                <w:lang w:val="ro-RO"/>
              </w:rPr>
              <w:t>combaterea</w:t>
            </w: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şi prevenirea violenţei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1493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6.5 Respectarea normelor, procedurilor de sănătate și securitate a muncii și de PSI și ISU </w:t>
            </w: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lastRenderedPageBreak/>
              <w:t>pentru toate tipurile de activități desfășurate în cadrul unității de învățământ precum și a sarcinilor suplimentare.</w:t>
            </w:r>
          </w:p>
        </w:tc>
        <w:tc>
          <w:tcPr>
            <w:tcW w:w="5529" w:type="dxa"/>
          </w:tcPr>
          <w:p w:rsidR="00FC1812" w:rsidRPr="00920EFD" w:rsidRDefault="00FC1812" w:rsidP="00FC1812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Cunoaşterea legislaţiei în vigoare</w:t>
            </w:r>
          </w:p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1492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C1812" w:rsidRDefault="00FC1812" w:rsidP="009B459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Colaborarea cu organele şi instituţiile abilitate în respectarea normelor, procedurilor de sănătate şi securitate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578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6.6 Implicarea activă în crearea unei culturi a calității la nivelul organizației.</w:t>
            </w:r>
          </w:p>
        </w:tc>
        <w:tc>
          <w:tcPr>
            <w:tcW w:w="5529" w:type="dxa"/>
          </w:tcPr>
          <w:p w:rsidR="008B47B8" w:rsidRPr="00FF08B2" w:rsidRDefault="008B47B8" w:rsidP="008B47B8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Respectarea ordinelor şi legilor în vigoare, a regulamentului şcolii, respectarea termenelor de execuţie, respectarea regulamentului şi a procedurilor operaţionale CEAC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577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F08B2" w:rsidRDefault="008B47B8" w:rsidP="008B47B8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Raportarea corectă a datelor şi informaţiilor solicitate de comisiile din şcoală (CEAC)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578"/>
        </w:trPr>
        <w:tc>
          <w:tcPr>
            <w:tcW w:w="1668" w:type="dxa"/>
            <w:vMerge w:val="restart"/>
          </w:tcPr>
          <w:p w:rsidR="00947830" w:rsidRPr="005652F9" w:rsidRDefault="00947830" w:rsidP="005652F9">
            <w:pPr>
              <w:numPr>
                <w:ilvl w:val="0"/>
                <w:numId w:val="1"/>
              </w:numPr>
              <w:tabs>
                <w:tab w:val="left" w:pos="252"/>
              </w:tabs>
              <w:ind w:left="-3" w:firstLine="0"/>
              <w:rPr>
                <w:rFonts w:ascii="Times New Roman" w:hAnsi="Times New Roman"/>
                <w:sz w:val="20"/>
                <w:szCs w:val="20"/>
              </w:rPr>
            </w:pPr>
            <w:r w:rsidRPr="00565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Conduita profesională</w:t>
            </w:r>
          </w:p>
        </w:tc>
        <w:tc>
          <w:tcPr>
            <w:tcW w:w="1842" w:type="dxa"/>
            <w:vMerge w:val="restart"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7.1. Manifestarea atitudinii morale și civice (limbaj, ținută, respect, comportament).</w:t>
            </w:r>
          </w:p>
        </w:tc>
        <w:tc>
          <w:tcPr>
            <w:tcW w:w="5529" w:type="dxa"/>
          </w:tcPr>
          <w:p w:rsidR="00947830" w:rsidRPr="00FF08B2" w:rsidRDefault="008B47B8" w:rsidP="008B47B8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Atitudini morale conforme cu </w:t>
            </w:r>
            <w:r w:rsidRPr="008B47B8">
              <w:rPr>
                <w:rFonts w:ascii="Times New Roman" w:hAnsi="Times New Roman"/>
                <w:sz w:val="20"/>
                <w:szCs w:val="20"/>
                <w:lang w:val="ro-RO"/>
              </w:rPr>
              <w:t>statutul</w:t>
            </w:r>
            <w:r w:rsidRPr="00920E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de cadru didactic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577"/>
        </w:trPr>
        <w:tc>
          <w:tcPr>
            <w:tcW w:w="1668" w:type="dxa"/>
            <w:vMerge/>
          </w:tcPr>
          <w:p w:rsidR="00947830" w:rsidRPr="005652F9" w:rsidRDefault="00947830" w:rsidP="005652F9">
            <w:pPr>
              <w:numPr>
                <w:ilvl w:val="0"/>
                <w:numId w:val="1"/>
              </w:numPr>
              <w:tabs>
                <w:tab w:val="left" w:pos="25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F08B2" w:rsidRDefault="008B47B8" w:rsidP="008B47B8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Atitudini civice conforme cu </w:t>
            </w:r>
            <w:r w:rsidRPr="008B47B8">
              <w:rPr>
                <w:rFonts w:ascii="Times New Roman" w:hAnsi="Times New Roman"/>
                <w:sz w:val="20"/>
                <w:szCs w:val="20"/>
                <w:lang w:val="ro-RO"/>
              </w:rPr>
              <w:t>statutul</w:t>
            </w:r>
            <w:r w:rsidRPr="00920E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de cadru didactic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458"/>
        </w:trPr>
        <w:tc>
          <w:tcPr>
            <w:tcW w:w="1668" w:type="dxa"/>
            <w:vMerge/>
          </w:tcPr>
          <w:p w:rsidR="00947830" w:rsidRPr="005652F9" w:rsidRDefault="00947830" w:rsidP="005652F9">
            <w:pPr>
              <w:numPr>
                <w:ilvl w:val="0"/>
                <w:numId w:val="1"/>
              </w:numPr>
              <w:tabs>
                <w:tab w:val="left" w:pos="25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7.2. Respectarea și promovarea deontologiei profesionale.</w:t>
            </w:r>
          </w:p>
        </w:tc>
        <w:tc>
          <w:tcPr>
            <w:tcW w:w="5529" w:type="dxa"/>
          </w:tcPr>
          <w:p w:rsidR="00947830" w:rsidRPr="008B47B8" w:rsidRDefault="008B47B8" w:rsidP="009B459F">
            <w:pPr>
              <w:numPr>
                <w:ilvl w:val="0"/>
                <w:numId w:val="12"/>
              </w:numPr>
              <w:tabs>
                <w:tab w:val="left" w:pos="257"/>
              </w:tabs>
              <w:ind w:left="34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920E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Promovarea deontologiei profesionale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457"/>
        </w:trPr>
        <w:tc>
          <w:tcPr>
            <w:tcW w:w="1668" w:type="dxa"/>
            <w:vMerge/>
          </w:tcPr>
          <w:p w:rsidR="00947830" w:rsidRPr="005652F9" w:rsidRDefault="00947830" w:rsidP="005652F9">
            <w:pPr>
              <w:numPr>
                <w:ilvl w:val="0"/>
                <w:numId w:val="1"/>
              </w:numPr>
              <w:tabs>
                <w:tab w:val="left" w:pos="25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F08B2" w:rsidRDefault="008B47B8" w:rsidP="00570223">
            <w:pPr>
              <w:numPr>
                <w:ilvl w:val="0"/>
                <w:numId w:val="12"/>
              </w:numPr>
              <w:tabs>
                <w:tab w:val="left" w:pos="257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Promovarea respectului față de ceilalți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459F" w:rsidRPr="009B459F" w:rsidRDefault="009B459F" w:rsidP="009B459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459F" w:rsidRPr="009B459F" w:rsidSect="003D6120">
      <w:footerReference w:type="default" r:id="rId7"/>
      <w:pgSz w:w="16838" w:h="11906" w:orient="landscape"/>
      <w:pgMar w:top="1134" w:right="1417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C8A" w:rsidRDefault="007A6C8A" w:rsidP="00954192">
      <w:pPr>
        <w:spacing w:after="0" w:line="240" w:lineRule="auto"/>
      </w:pPr>
      <w:r>
        <w:separator/>
      </w:r>
    </w:p>
  </w:endnote>
  <w:endnote w:type="continuationSeparator" w:id="0">
    <w:p w:rsidR="007A6C8A" w:rsidRDefault="007A6C8A" w:rsidP="0095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8934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192" w:rsidRDefault="00727F63">
        <w:pPr>
          <w:pStyle w:val="Footer"/>
          <w:jc w:val="right"/>
        </w:pPr>
        <w:r>
          <w:fldChar w:fldCharType="begin"/>
        </w:r>
        <w:r w:rsidR="00954192">
          <w:instrText xml:space="preserve"> PAGE   \* MERGEFORMAT </w:instrText>
        </w:r>
        <w:r>
          <w:fldChar w:fldCharType="separate"/>
        </w:r>
        <w:r w:rsidR="007078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4192" w:rsidRDefault="009541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C8A" w:rsidRDefault="007A6C8A" w:rsidP="00954192">
      <w:pPr>
        <w:spacing w:after="0" w:line="240" w:lineRule="auto"/>
      </w:pPr>
      <w:r>
        <w:separator/>
      </w:r>
    </w:p>
  </w:footnote>
  <w:footnote w:type="continuationSeparator" w:id="0">
    <w:p w:rsidR="007A6C8A" w:rsidRDefault="007A6C8A" w:rsidP="00954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AB9"/>
    <w:multiLevelType w:val="hybridMultilevel"/>
    <w:tmpl w:val="489A8D46"/>
    <w:lvl w:ilvl="0" w:tplc="4E9AFB2E"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eastAsia="Times New Roman" w:hAnsi="Symbol" w:cs="Times New Roman" w:hint="default"/>
        <w:color w:val="auto"/>
        <w:sz w:val="20"/>
        <w:szCs w:val="20"/>
      </w:rPr>
    </w:lvl>
    <w:lvl w:ilvl="1" w:tplc="0418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3A86D0C"/>
    <w:multiLevelType w:val="multilevel"/>
    <w:tmpl w:val="4050CCE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7775E73"/>
    <w:multiLevelType w:val="hybridMultilevel"/>
    <w:tmpl w:val="4CEA289A"/>
    <w:lvl w:ilvl="0" w:tplc="A4B64740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5D5133"/>
    <w:multiLevelType w:val="hybridMultilevel"/>
    <w:tmpl w:val="B9101DE8"/>
    <w:lvl w:ilvl="0" w:tplc="AAAAE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B56FA"/>
    <w:multiLevelType w:val="hybridMultilevel"/>
    <w:tmpl w:val="D1765532"/>
    <w:lvl w:ilvl="0" w:tplc="F74CA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125290"/>
    <w:multiLevelType w:val="hybridMultilevel"/>
    <w:tmpl w:val="659EEE68"/>
    <w:lvl w:ilvl="0" w:tplc="A4B64740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B118DF"/>
    <w:multiLevelType w:val="hybridMultilevel"/>
    <w:tmpl w:val="9DD444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E6A29"/>
    <w:multiLevelType w:val="hybridMultilevel"/>
    <w:tmpl w:val="F4AE7848"/>
    <w:lvl w:ilvl="0" w:tplc="A4B64740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D54EC5"/>
    <w:multiLevelType w:val="hybridMultilevel"/>
    <w:tmpl w:val="335487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050A46"/>
    <w:multiLevelType w:val="hybridMultilevel"/>
    <w:tmpl w:val="4628C392"/>
    <w:lvl w:ilvl="0" w:tplc="3500AE8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6BBE25E5"/>
    <w:multiLevelType w:val="hybridMultilevel"/>
    <w:tmpl w:val="07D4937A"/>
    <w:lvl w:ilvl="0" w:tplc="A4B64740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F92D04"/>
    <w:multiLevelType w:val="hybridMultilevel"/>
    <w:tmpl w:val="7152F61E"/>
    <w:lvl w:ilvl="0" w:tplc="6BEA6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59F"/>
    <w:rsid w:val="00066EB9"/>
    <w:rsid w:val="000A7A72"/>
    <w:rsid w:val="001B21B0"/>
    <w:rsid w:val="00321476"/>
    <w:rsid w:val="00365E6E"/>
    <w:rsid w:val="003D6120"/>
    <w:rsid w:val="005652F9"/>
    <w:rsid w:val="00570223"/>
    <w:rsid w:val="005E55C4"/>
    <w:rsid w:val="00707857"/>
    <w:rsid w:val="00727F63"/>
    <w:rsid w:val="007A6C8A"/>
    <w:rsid w:val="008463A1"/>
    <w:rsid w:val="008B47B8"/>
    <w:rsid w:val="00921DE7"/>
    <w:rsid w:val="00947830"/>
    <w:rsid w:val="00954192"/>
    <w:rsid w:val="00965ECE"/>
    <w:rsid w:val="009B459F"/>
    <w:rsid w:val="00A40E75"/>
    <w:rsid w:val="00A42BE0"/>
    <w:rsid w:val="00B3189C"/>
    <w:rsid w:val="00BF2918"/>
    <w:rsid w:val="00C50354"/>
    <w:rsid w:val="00CC0D49"/>
    <w:rsid w:val="00E209E6"/>
    <w:rsid w:val="00E92FD2"/>
    <w:rsid w:val="00F85C05"/>
    <w:rsid w:val="00FC1812"/>
    <w:rsid w:val="00FE4C14"/>
    <w:rsid w:val="00FF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9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59F"/>
    <w:pPr>
      <w:spacing w:after="0" w:line="240" w:lineRule="auto"/>
    </w:pPr>
  </w:style>
  <w:style w:type="table" w:styleId="TableGrid">
    <w:name w:val="Table Grid"/>
    <w:basedOn w:val="TableNormal"/>
    <w:uiPriority w:val="59"/>
    <w:rsid w:val="009B4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18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19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19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9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59F"/>
    <w:pPr>
      <w:spacing w:after="0" w:line="240" w:lineRule="auto"/>
    </w:pPr>
  </w:style>
  <w:style w:type="table" w:styleId="TableGrid">
    <w:name w:val="Table Grid"/>
    <w:basedOn w:val="TableNormal"/>
    <w:uiPriority w:val="59"/>
    <w:rsid w:val="009B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8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19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19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2057</Words>
  <Characters>11936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Fizica</dc:creator>
  <cp:lastModifiedBy>ANR</cp:lastModifiedBy>
  <cp:revision>3</cp:revision>
  <dcterms:created xsi:type="dcterms:W3CDTF">2016-06-24T09:16:00Z</dcterms:created>
  <dcterms:modified xsi:type="dcterms:W3CDTF">2016-06-24T09:17:00Z</dcterms:modified>
</cp:coreProperties>
</file>